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Synopsis Chart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porto, portare - to carry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mone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ô</w:t>
      </w:r>
      <w:r>
        <w:rPr>
          <w:b w:val="0"/>
          <w:bCs w:val="0"/>
          <w:i w:val="1"/>
          <w:iCs w:val="1"/>
          <w:rtl w:val="0"/>
          <w:lang w:val="en-US"/>
        </w:rPr>
        <w:t>, mon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ê</w:t>
      </w:r>
      <w:r>
        <w:rPr>
          <w:b w:val="0"/>
          <w:bCs w:val="0"/>
          <w:i w:val="1"/>
          <w:iCs w:val="1"/>
          <w:rtl w:val="0"/>
          <w:lang w:val="en-US"/>
        </w:rPr>
        <w:t>re - to warn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cado, cadere - to fall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Verb: </w:t>
      </w:r>
      <w:r>
        <w:rPr>
          <w:b w:val="0"/>
          <w:bCs w:val="0"/>
          <w:i w:val="1"/>
          <w:iCs w:val="1"/>
          <w:rtl w:val="0"/>
          <w:lang w:val="en-US"/>
        </w:rPr>
        <w:t>operio, operire - to close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Infinitive: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Imperative: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Present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Tense: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2"/>
        <w:gridCol w:w="2592"/>
        <w:gridCol w:w="2592"/>
        <w:gridCol w:w="2592"/>
        <w:gridCol w:w="259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259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59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5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59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9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